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50653" w14:textId="3726F549" w:rsidR="007E0EE2" w:rsidRDefault="007E0EE2" w:rsidP="007E0EE2">
      <w:r>
        <w:t xml:space="preserve">Projet « </w:t>
      </w:r>
      <w:bookmarkStart w:id="0" w:name="_Hlk142395512"/>
      <w:r>
        <w:t>Accélération de la mise en œuvre des services de prévention et de la qualité des soins dans la lutte contre les épidémies à VIH et la tuberculose » de 2019-2020</w:t>
      </w:r>
    </w:p>
    <w:bookmarkEnd w:id="0"/>
    <w:p w14:paraId="0FC50FFE" w14:textId="77777777" w:rsidR="007E0EE2" w:rsidRDefault="007E0EE2" w:rsidP="007E0EE2"/>
    <w:p w14:paraId="1A204D94" w14:textId="2E6264E2" w:rsidR="007E0EE2" w:rsidRDefault="007E0EE2" w:rsidP="007E0EE2">
      <w:bookmarkStart w:id="1" w:name="_Hlk142395763"/>
      <w:r>
        <w:t>Objectif général : Accélérer la mise en œuvre des services de prévention et de la qualité des soins dans la lutte contre les épidémies à VIH et la Tuberculose »</w:t>
      </w:r>
    </w:p>
    <w:bookmarkEnd w:id="1"/>
    <w:p w14:paraId="059B7C67" w14:textId="77777777" w:rsidR="00FE11E2" w:rsidRDefault="00FE11E2" w:rsidP="00FE11E2"/>
    <w:p w14:paraId="390020A8" w14:textId="77777777" w:rsidR="00FE11E2" w:rsidRDefault="00FE11E2" w:rsidP="00FE11E2">
      <w:r>
        <w:t>1.</w:t>
      </w:r>
      <w:r>
        <w:tab/>
        <w:t>Historique</w:t>
      </w:r>
    </w:p>
    <w:p w14:paraId="54F1B16F" w14:textId="77777777" w:rsidR="00FE11E2" w:rsidRDefault="00FE11E2" w:rsidP="00FE11E2">
      <w:r>
        <w:t>2.</w:t>
      </w:r>
      <w:r>
        <w:tab/>
        <w:t>Présentation des projets / programmes</w:t>
      </w:r>
    </w:p>
    <w:p w14:paraId="535E6B82" w14:textId="7BF92433" w:rsidR="00E33008" w:rsidRDefault="00E33008" w:rsidP="00FE11E2">
      <w:r>
        <w:t>Titre du projet :</w:t>
      </w:r>
      <w:r w:rsidRPr="00E33008">
        <w:t xml:space="preserve"> Accélération de la mise en œuvre des services de prévention et de la qualité des soins dans la lutte contre les épidémies à VIH et la tuberculose » </w:t>
      </w:r>
    </w:p>
    <w:p w14:paraId="44C07CFD" w14:textId="77777777" w:rsidR="00E33008" w:rsidRDefault="00E33008" w:rsidP="00FE11E2"/>
    <w:p w14:paraId="5730D873" w14:textId="77777777" w:rsidR="00FE11E2" w:rsidRDefault="00FE11E2" w:rsidP="00FE11E2">
      <w:r>
        <w:t>a.</w:t>
      </w:r>
      <w:r>
        <w:tab/>
        <w:t>Contexte et justification</w:t>
      </w:r>
    </w:p>
    <w:p w14:paraId="49AC2D49" w14:textId="77777777" w:rsidR="00E33008" w:rsidRDefault="00E33008" w:rsidP="00E33008">
      <w:r>
        <w:t xml:space="preserve">Les projets TGO-H-PMT n°1467 et TGO-T-PMT n°1468, visent à accélérer la mise en œuvre des services de prévention et la qualité des soins dans la lutte contre les épidémies de VIH et de Tuberculose. Tandis que le projet TGO-M-PMT n°1469 vise à consolider les acquis de la lutte antipaludique au Togo. Dans le cadre de la subvention VIH, six (6) objectifs sont fixés : </w:t>
      </w:r>
    </w:p>
    <w:p w14:paraId="6D522874" w14:textId="77777777" w:rsidR="00E33008" w:rsidRDefault="00E33008" w:rsidP="00E33008">
      <w:r>
        <w:t>•</w:t>
      </w:r>
      <w:r>
        <w:tab/>
        <w:t>Réduire de 50% les nouvelles infections VIH dans la population générale d’ici 2020</w:t>
      </w:r>
    </w:p>
    <w:p w14:paraId="03E6C94E" w14:textId="77777777" w:rsidR="00E33008" w:rsidRDefault="00E33008" w:rsidP="00E33008">
      <w:r>
        <w:t>•</w:t>
      </w:r>
      <w:r>
        <w:tab/>
        <w:t>Réduire de 80% la mortalité des PVVIH (adultes, adolescents, enfants) d’ici 2020</w:t>
      </w:r>
    </w:p>
    <w:p w14:paraId="47C55CD3" w14:textId="77777777" w:rsidR="00E33008" w:rsidRDefault="00E33008" w:rsidP="00E33008">
      <w:r>
        <w:t>•</w:t>
      </w:r>
      <w:r>
        <w:tab/>
        <w:t>Réduire les risques de transmission des Infections Sexuellement Transmissibles (IST) et du VIH au sein les populations clés</w:t>
      </w:r>
    </w:p>
    <w:p w14:paraId="7986D9EC" w14:textId="77777777" w:rsidR="00E33008" w:rsidRDefault="00E33008" w:rsidP="00E33008">
      <w:r>
        <w:t>•</w:t>
      </w:r>
      <w:r>
        <w:tab/>
        <w:t>Administrer un traitement à tous les cas diagnostiqués de co-infection TB/VIH entre 2018 et 2020 contre 97% en 2016.</w:t>
      </w:r>
    </w:p>
    <w:p w14:paraId="456339AE" w14:textId="77777777" w:rsidR="00E33008" w:rsidRDefault="00E33008" w:rsidP="00E33008">
      <w:r>
        <w:t>•</w:t>
      </w:r>
      <w:r>
        <w:tab/>
        <w:t>Offrir une prise en charge globale à tous les patients co-infectés TB/VIH ; et assurer le traitement de tous les patients co-infectés TB/VIH</w:t>
      </w:r>
    </w:p>
    <w:p w14:paraId="0AA8A74C" w14:textId="77777777" w:rsidR="00E33008" w:rsidRDefault="00E33008" w:rsidP="00E33008">
      <w:r>
        <w:t>•</w:t>
      </w:r>
      <w:r>
        <w:tab/>
        <w:t xml:space="preserve">Renforcer la coordination et le suivi évaluation (le partenariat avec les ONG et le secteur privé) </w:t>
      </w:r>
    </w:p>
    <w:p w14:paraId="0326D559" w14:textId="77777777" w:rsidR="00E33008" w:rsidRDefault="00E33008" w:rsidP="00E33008">
      <w:r>
        <w:t>Deux Bénéficiaires Secondaires ont été identifiés pour mettre en œuvre la composante communautaire du VIH, il s’agit de la Plateforme des OSC de lutte contre les IST/VIH /Sida (Plateforme) et de l’Union des ONGs du Togo (UONGTO).</w:t>
      </w:r>
    </w:p>
    <w:p w14:paraId="03D3566E" w14:textId="77777777" w:rsidR="00E33008" w:rsidRDefault="00E33008" w:rsidP="00E33008">
      <w:r>
        <w:t>En tant que bénéficiaire secondaire de la subvention VIH, le rôle qui est assigné à l’UONGTO est de coordonner la prévention de l’infection à VIH en milieu scolaire et universitaire ainsi que la prise en charge communautaire du VIH au sein de la population générale. Il s’agira donc de : (i) renforcer la prévention du VIH chez les jeunes de 10-24 ans en leur délivrant une formation sur le VIH fondée sur les compétences pratiques et (ii) offrir la prise en charge psychosociale aux PVVIH.</w:t>
      </w:r>
    </w:p>
    <w:p w14:paraId="5DA77C0C" w14:textId="77777777" w:rsidR="00E33008" w:rsidRDefault="00E33008" w:rsidP="00E33008">
      <w:r>
        <w:t>Pour la subvention tuberculose, l’UONGTO et ses huit sous bénéficiaires sont chargés de coordonner le suivi de l’activité des 171 relais communautaires motivés par le Fonds mondial</w:t>
      </w:r>
    </w:p>
    <w:p w14:paraId="7D4ED122" w14:textId="77777777" w:rsidR="00E33008" w:rsidRDefault="00E33008" w:rsidP="00E33008">
      <w:r>
        <w:t>2.</w:t>
      </w:r>
      <w:r>
        <w:tab/>
        <w:t>Groupe cible / Bénéficiaires :</w:t>
      </w:r>
    </w:p>
    <w:p w14:paraId="53B9EEC6" w14:textId="77777777" w:rsidR="00E33008" w:rsidRDefault="00E33008" w:rsidP="00E33008">
      <w:bookmarkStart w:id="2" w:name="_Hlk142395808"/>
      <w:r>
        <w:lastRenderedPageBreak/>
        <w:t>Dans le cadre de la subvention VIH TGO-H-PMT n°1467, notamment pour ce qui concerne la population générale, les services seront offerts aux :</w:t>
      </w:r>
    </w:p>
    <w:p w14:paraId="1F0A11A6" w14:textId="77777777" w:rsidR="00E33008" w:rsidRDefault="00E33008" w:rsidP="00E33008">
      <w:r>
        <w:t>•</w:t>
      </w:r>
      <w:r>
        <w:tab/>
        <w:t>hommes ayant des relations sexuelles avec des hommes et les transgenres,</w:t>
      </w:r>
    </w:p>
    <w:p w14:paraId="6053E079" w14:textId="77777777" w:rsidR="00E33008" w:rsidRDefault="00E33008" w:rsidP="00E33008">
      <w:r>
        <w:t>•</w:t>
      </w:r>
      <w:r>
        <w:tab/>
        <w:t>professionnelles de sexe ainsi que leurs clients,</w:t>
      </w:r>
    </w:p>
    <w:p w14:paraId="0CD773A0" w14:textId="77777777" w:rsidR="00E33008" w:rsidRDefault="00E33008" w:rsidP="00E33008">
      <w:r>
        <w:t>•</w:t>
      </w:r>
      <w:r>
        <w:tab/>
        <w:t>utilisateurs de drogues injectables,</w:t>
      </w:r>
    </w:p>
    <w:p w14:paraId="407B89A8" w14:textId="77777777" w:rsidR="00E33008" w:rsidRDefault="00E33008" w:rsidP="00E33008">
      <w:r>
        <w:t>•</w:t>
      </w:r>
      <w:r>
        <w:tab/>
        <w:t>femmes enceintes,</w:t>
      </w:r>
    </w:p>
    <w:p w14:paraId="5E5CC546" w14:textId="77777777" w:rsidR="00E33008" w:rsidRDefault="00E33008" w:rsidP="00E33008">
      <w:r>
        <w:t>•</w:t>
      </w:r>
      <w:r>
        <w:tab/>
        <w:t>femmes en âge de procréer,</w:t>
      </w:r>
    </w:p>
    <w:p w14:paraId="28090711" w14:textId="77777777" w:rsidR="00E33008" w:rsidRDefault="00E33008" w:rsidP="00E33008">
      <w:r>
        <w:t>•</w:t>
      </w:r>
      <w:r>
        <w:tab/>
        <w:t>femmes vivant avec le VIH, leurs enfants et leurs familles,</w:t>
      </w:r>
    </w:p>
    <w:p w14:paraId="7D60DB95" w14:textId="77777777" w:rsidR="00E33008" w:rsidRDefault="00E33008" w:rsidP="00E33008">
      <w:r>
        <w:t>•</w:t>
      </w:r>
      <w:r>
        <w:tab/>
        <w:t>enfants vivant avec le VIH,</w:t>
      </w:r>
    </w:p>
    <w:p w14:paraId="07D4DD1E" w14:textId="77777777" w:rsidR="00E33008" w:rsidRDefault="00E33008" w:rsidP="00E33008">
      <w:r>
        <w:t>•</w:t>
      </w:r>
      <w:r>
        <w:tab/>
        <w:t xml:space="preserve">patients co-infectés TB-VIH et, </w:t>
      </w:r>
    </w:p>
    <w:p w14:paraId="0C33704A" w14:textId="77777777" w:rsidR="00E33008" w:rsidRDefault="00E33008" w:rsidP="00E33008">
      <w:r>
        <w:t>•</w:t>
      </w:r>
      <w:r>
        <w:tab/>
        <w:t>population générale.</w:t>
      </w:r>
    </w:p>
    <w:bookmarkEnd w:id="2"/>
    <w:p w14:paraId="2C6776B0" w14:textId="77777777" w:rsidR="00E33008" w:rsidRDefault="00E33008" w:rsidP="00E33008">
      <w:r>
        <w:t>3.</w:t>
      </w:r>
      <w:r>
        <w:tab/>
        <w:t>Stratégies de lutte contre le VIH</w:t>
      </w:r>
    </w:p>
    <w:p w14:paraId="1841136F" w14:textId="77777777" w:rsidR="00E33008" w:rsidRDefault="00E33008" w:rsidP="00E33008">
      <w:r>
        <w:t xml:space="preserve">Les stratégies qui seront mises en œuvre dans la subvention TGO-H-PMT n°1467 consisteront à : </w:t>
      </w:r>
    </w:p>
    <w:p w14:paraId="13934678" w14:textId="77777777" w:rsidR="00E33008" w:rsidRDefault="00E33008" w:rsidP="00E33008">
      <w:r>
        <w:t>•</w:t>
      </w:r>
      <w:r>
        <w:tab/>
        <w:t>renforcer d'ici 2020 les actions de prévention du VIH auprès de 7479 HSH en collaboration avec la communauté HSH</w:t>
      </w:r>
    </w:p>
    <w:p w14:paraId="14032577" w14:textId="77777777" w:rsidR="00E33008" w:rsidRDefault="00E33008" w:rsidP="00E33008">
      <w:r>
        <w:t>•</w:t>
      </w:r>
      <w:r>
        <w:tab/>
        <w:t xml:space="preserve">renforcer les actions de prévention de proximité parmi les populations clés et permettre à </w:t>
      </w:r>
    </w:p>
    <w:p w14:paraId="57C0FEBA" w14:textId="77777777" w:rsidR="00E33008" w:rsidRDefault="00E33008" w:rsidP="00E33008">
      <w:r>
        <w:t>10 055 professionnelles de sexe de bénéficier de programme de prévention lié au VIH d'ici 2020</w:t>
      </w:r>
    </w:p>
    <w:p w14:paraId="21F8FDC3" w14:textId="77777777" w:rsidR="00E33008" w:rsidRDefault="00E33008" w:rsidP="00E33008">
      <w:r>
        <w:t>•</w:t>
      </w:r>
      <w:r>
        <w:tab/>
        <w:t>Administrer le traitement antirétroviral à 100% des femmes enceintes séropositives au VIH contre 91% en juin 2017.</w:t>
      </w:r>
    </w:p>
    <w:p w14:paraId="682BF3A9" w14:textId="77777777" w:rsidR="00E33008" w:rsidRDefault="00E33008" w:rsidP="00E33008">
      <w:r>
        <w:t>•</w:t>
      </w:r>
      <w:r>
        <w:tab/>
        <w:t>assurer le dépistage à 2 mois de 9 888 enfants nés de mères séropositives (PCR) d'ici 2020</w:t>
      </w:r>
    </w:p>
    <w:p w14:paraId="792F81B8" w14:textId="77777777" w:rsidR="00E33008" w:rsidRDefault="00E33008" w:rsidP="00E33008">
      <w:r>
        <w:t>•</w:t>
      </w:r>
      <w:r>
        <w:tab/>
        <w:t>augmenter la couverture ARV de 51% en 2016 à 79% à 2020 des adultes et des enfants vivant avec le VIH (si des ressources supplémentaires sont disponibles) ;</w:t>
      </w:r>
    </w:p>
    <w:p w14:paraId="2E905C31" w14:textId="77777777" w:rsidR="00E33008" w:rsidRDefault="00E33008" w:rsidP="00E33008">
      <w:r>
        <w:t>•</w:t>
      </w:r>
      <w:r>
        <w:tab/>
        <w:t>augmenter la couverture de la charge virale de 15% en 2016 à 50% d'ici 2020 (si des ressources supplémentaires sont disponibles) ;</w:t>
      </w:r>
    </w:p>
    <w:p w14:paraId="732D9073" w14:textId="77777777" w:rsidR="00E33008" w:rsidRDefault="00E33008" w:rsidP="00E33008">
      <w:r>
        <w:t>•</w:t>
      </w:r>
      <w:r>
        <w:tab/>
        <w:t>améliorer la qualité des soins de santé et la surveillance clinique et biologique des adultes et des enfants vivant avec le VIH ;</w:t>
      </w:r>
    </w:p>
    <w:p w14:paraId="360B8503" w14:textId="77777777" w:rsidR="00E33008" w:rsidRDefault="00E33008" w:rsidP="00E33008">
      <w:r>
        <w:t>•</w:t>
      </w:r>
      <w:r>
        <w:tab/>
        <w:t>augmenter les connaissances de prévention du VIH chez les filles, les adolescentes et les jeunes femmes (sensibilisation, préservatifs, dépistage du VIH pour leurs partenaires) ;</w:t>
      </w:r>
    </w:p>
    <w:p w14:paraId="72FA9A08" w14:textId="77777777" w:rsidR="00E33008" w:rsidRDefault="00E33008" w:rsidP="00E33008">
      <w:r>
        <w:t>•</w:t>
      </w:r>
      <w:r>
        <w:tab/>
        <w:t>accroître la disponibilité et la qualité des services intégrés de prévention et de traitement de la tuberculose et du VIH, y compris le dépistage systématique des PVVIH, le dépistage du VIH chez les patients tuberculeux et le TAR pour les patients co-infectés TB/VIH ;</w:t>
      </w:r>
    </w:p>
    <w:p w14:paraId="12F40BDC" w14:textId="77777777" w:rsidR="00E33008" w:rsidRDefault="00E33008" w:rsidP="00E33008">
      <w:r>
        <w:t>•</w:t>
      </w:r>
      <w:r>
        <w:tab/>
        <w:t>renforcer les systèmes de gestion de l'information sur la santé ;</w:t>
      </w:r>
    </w:p>
    <w:p w14:paraId="3777C094" w14:textId="77777777" w:rsidR="00E33008" w:rsidRDefault="00E33008" w:rsidP="00E33008">
      <w:r>
        <w:t>•</w:t>
      </w:r>
      <w:r>
        <w:tab/>
        <w:t>renforcer les systèmes nationaux de suivi et d'évaluation ;</w:t>
      </w:r>
    </w:p>
    <w:p w14:paraId="0823B673" w14:textId="77777777" w:rsidR="00E33008" w:rsidRDefault="00E33008" w:rsidP="00E33008">
      <w:r>
        <w:t>•</w:t>
      </w:r>
      <w:r>
        <w:tab/>
        <w:t>renforcer les capacités de gestion du programme et</w:t>
      </w:r>
    </w:p>
    <w:p w14:paraId="5D1B1498" w14:textId="77777777" w:rsidR="00E33008" w:rsidRDefault="00E33008" w:rsidP="00E33008">
      <w:r>
        <w:lastRenderedPageBreak/>
        <w:t>•</w:t>
      </w:r>
      <w:r>
        <w:tab/>
        <w:t>renforcer la coordination et les partenariats avec les ONG et le secteur privé.</w:t>
      </w:r>
    </w:p>
    <w:p w14:paraId="72F1FB9C" w14:textId="77777777" w:rsidR="00E33008" w:rsidRDefault="00E33008" w:rsidP="00E33008">
      <w:r>
        <w:t>4.</w:t>
      </w:r>
      <w:r>
        <w:tab/>
        <w:t>Stratégies de lutte contre la Tuberculose</w:t>
      </w:r>
    </w:p>
    <w:p w14:paraId="484E7B32" w14:textId="77777777" w:rsidR="00E33008" w:rsidRDefault="00E33008" w:rsidP="00E33008">
      <w:r>
        <w:t>Les principales stratégies retenues en matière de lutte contre la Tuberculose sont :</w:t>
      </w:r>
    </w:p>
    <w:p w14:paraId="05D8F9D2" w14:textId="77777777" w:rsidR="00E33008" w:rsidRDefault="00E33008" w:rsidP="00E33008">
      <w:r>
        <w:t>•</w:t>
      </w:r>
      <w:r>
        <w:tab/>
        <w:t>Prise en charge et prévention de la tuberculose :</w:t>
      </w:r>
    </w:p>
    <w:p w14:paraId="6FF499CB" w14:textId="77777777" w:rsidR="00E33008" w:rsidRDefault="00E33008" w:rsidP="00E33008">
      <w:r>
        <w:t></w:t>
      </w:r>
      <w:r>
        <w:tab/>
        <w:t xml:space="preserve">améliorer de 85% à 90% le taux de réussite du traitement sous toutes les formes </w:t>
      </w:r>
    </w:p>
    <w:p w14:paraId="15BCFCE8" w14:textId="77777777" w:rsidR="00E33008" w:rsidRDefault="00E33008" w:rsidP="00E33008">
      <w:r>
        <w:t></w:t>
      </w:r>
      <w:r>
        <w:tab/>
        <w:t>assurer une liaison réussie, le diagnostic et le traitement des cas référés au niveau communautaire, résultant des activités de sensibilisation menées auprès des prisonniers, mineurs, migrants, résidents des bidonvilles, femmes et PVVIH ;</w:t>
      </w:r>
    </w:p>
    <w:p w14:paraId="0E3F0303" w14:textId="77777777" w:rsidR="00E33008" w:rsidRDefault="00E33008" w:rsidP="00E33008">
      <w:r>
        <w:t></w:t>
      </w:r>
      <w:r>
        <w:tab/>
        <w:t>améliorer l'observance et le taux de réussite du traitement parmi les cas de tuberculose grâce à la sensibilisation de la communauté.</w:t>
      </w:r>
    </w:p>
    <w:p w14:paraId="22633C72" w14:textId="77777777" w:rsidR="00E33008" w:rsidRDefault="00E33008" w:rsidP="00E33008">
      <w:r>
        <w:t>•</w:t>
      </w:r>
      <w:r>
        <w:tab/>
        <w:t>Tuberculose multi résistante :</w:t>
      </w:r>
    </w:p>
    <w:p w14:paraId="54129749" w14:textId="77777777" w:rsidR="00E33008" w:rsidRDefault="00E33008" w:rsidP="00E33008">
      <w:r>
        <w:t></w:t>
      </w:r>
      <w:r>
        <w:tab/>
        <w:t>renforcer la détection et le traitement de la TB-MR</w:t>
      </w:r>
    </w:p>
    <w:p w14:paraId="6842BC5C" w14:textId="77777777" w:rsidR="00E33008" w:rsidRDefault="00E33008" w:rsidP="00E33008">
      <w:r>
        <w:t></w:t>
      </w:r>
      <w:r>
        <w:tab/>
        <w:t xml:space="preserve">augmenter de 56% à 70% le taux de réussite du traitement pour les patients atteints de tuberculose multi résistante </w:t>
      </w:r>
    </w:p>
    <w:p w14:paraId="63410464" w14:textId="77777777" w:rsidR="00E33008" w:rsidRDefault="00E33008" w:rsidP="00E33008">
      <w:r>
        <w:t>•</w:t>
      </w:r>
      <w:r>
        <w:tab/>
        <w:t>Tuberculose/VIH</w:t>
      </w:r>
    </w:p>
    <w:p w14:paraId="50524A8B" w14:textId="77777777" w:rsidR="00E33008" w:rsidRDefault="00E33008" w:rsidP="00E33008">
      <w:r>
        <w:t></w:t>
      </w:r>
      <w:r>
        <w:tab/>
        <w:t xml:space="preserve"> S'assurer que 100% des patients tuberculeux sont conseillés et testés pour le VIH et que 100% d'entre eux reçoive un traitement antirétroviral.</w:t>
      </w:r>
    </w:p>
    <w:p w14:paraId="000284A7" w14:textId="77777777" w:rsidR="00E33008" w:rsidRDefault="00E33008" w:rsidP="00E33008">
      <w:r>
        <w:t>5.</w:t>
      </w:r>
      <w:r>
        <w:tab/>
        <w:t xml:space="preserve">Activités programmées </w:t>
      </w:r>
    </w:p>
    <w:p w14:paraId="7DEBE4D7" w14:textId="7BA79916" w:rsidR="00E33008" w:rsidRDefault="00E33008" w:rsidP="00E33008">
      <w:r>
        <w:t xml:space="preserve">En matière de lutte contre le VIH, l’UONGTO sera chargée de coordonner, en collaboration avec ses huit sous bénéficiaires </w:t>
      </w:r>
      <w:bookmarkStart w:id="3" w:name="_Hlk142395903"/>
      <w:r>
        <w:t>(AMC, CRIPS Togo, ACS, CMS Kouvé, SOS Vitae, ADESCO, AED Kara et Vivre dans l’Espérance)</w:t>
      </w:r>
      <w:bookmarkEnd w:id="3"/>
      <w:r>
        <w:t>, la mise en œuvre des activités ciblant (i) la Paire éducation en milieu scolaire et universitaire, (ii) visite à domicile aux PVVIH par les médiateurs psychosociaux, (iii) le suivi personnalisé des femmes enceintes et mères séropositives par les médiateurs psychosociaux et (iv) le suivi de l’activité des relais communautaires et dont les détails sont contenus dans le plan d’action budgétisé annexé au présent document.</w:t>
      </w:r>
    </w:p>
    <w:p w14:paraId="51493111" w14:textId="77777777" w:rsidR="00E33008" w:rsidRDefault="00E33008" w:rsidP="00FE11E2"/>
    <w:p w14:paraId="221DA142" w14:textId="77777777" w:rsidR="00E33008" w:rsidRDefault="00E33008" w:rsidP="00FE11E2"/>
    <w:p w14:paraId="07EC878D" w14:textId="77777777" w:rsidR="00FE11E2" w:rsidRDefault="00FE11E2" w:rsidP="00FE11E2">
      <w:r>
        <w:t>b.</w:t>
      </w:r>
      <w:r>
        <w:tab/>
        <w:t>Objectifs</w:t>
      </w:r>
    </w:p>
    <w:p w14:paraId="0B6ACDFE" w14:textId="2BF6D16F" w:rsidR="00F52DFA" w:rsidRDefault="00F52DFA" w:rsidP="00FE11E2">
      <w:r>
        <w:t>Objectif général : Accélérer la mise en œuvre des services de prévention et de la qualité des soins dans la lutte contre les épidémies à VIH et la Tuberculose »</w:t>
      </w:r>
    </w:p>
    <w:p w14:paraId="679DF9B3" w14:textId="24BE8C97" w:rsidR="00BB2A66" w:rsidRDefault="00D831B0" w:rsidP="00FE11E2">
      <w:r>
        <w:t>Les objectifs spécifiques sont les suivant :</w:t>
      </w:r>
    </w:p>
    <w:p w14:paraId="3510887E" w14:textId="5B4F2BA3" w:rsidR="00D831B0" w:rsidRDefault="00D831B0" w:rsidP="00D831B0">
      <w:pPr>
        <w:pStyle w:val="Paragraphedeliste"/>
        <w:numPr>
          <w:ilvl w:val="0"/>
          <w:numId w:val="2"/>
        </w:numPr>
      </w:pPr>
      <w:r>
        <w:t>Renforcer la prévention du VIH chez les jeunes de 10 à 24 ans en leur délivrant une formation sur le VIH fondée sur les compétences pratiques ;</w:t>
      </w:r>
    </w:p>
    <w:p w14:paraId="3C879017" w14:textId="6A076785" w:rsidR="00BB2A66" w:rsidRDefault="00D831B0" w:rsidP="00FE11E2">
      <w:pPr>
        <w:pStyle w:val="Paragraphedeliste"/>
        <w:numPr>
          <w:ilvl w:val="0"/>
          <w:numId w:val="2"/>
        </w:numPr>
      </w:pPr>
      <w:r>
        <w:t>Offrir la prise en charge psychosociale aux PVVIH</w:t>
      </w:r>
    </w:p>
    <w:p w14:paraId="663DF7E7" w14:textId="77777777" w:rsidR="001739E6" w:rsidRDefault="001739E6" w:rsidP="001739E6">
      <w:pPr>
        <w:pStyle w:val="Paragraphedeliste"/>
      </w:pPr>
    </w:p>
    <w:p w14:paraId="1818E28C" w14:textId="77777777" w:rsidR="00FE11E2" w:rsidRDefault="00FE11E2" w:rsidP="00FE11E2">
      <w:r>
        <w:t>c.</w:t>
      </w:r>
      <w:r>
        <w:tab/>
        <w:t>Acteurs et bénéficiaires</w:t>
      </w:r>
    </w:p>
    <w:p w14:paraId="674CFB94" w14:textId="049FCD99" w:rsidR="00F52DFA" w:rsidRDefault="00F52DFA" w:rsidP="00F52DFA">
      <w:r>
        <w:lastRenderedPageBreak/>
        <w:t>Dans le cadre de la subvention VIH TGO-H-PMT n°1467, notamment pour ce qui concerne la population générale, les services seront offerts aux</w:t>
      </w:r>
      <w:r w:rsidR="00690CBB">
        <w:t> :</w:t>
      </w:r>
    </w:p>
    <w:p w14:paraId="630E776D" w14:textId="77777777" w:rsidR="00F52DFA" w:rsidRDefault="00F52DFA" w:rsidP="00F52DFA">
      <w:r>
        <w:t>•</w:t>
      </w:r>
      <w:r>
        <w:tab/>
        <w:t>femmes enceintes,</w:t>
      </w:r>
    </w:p>
    <w:p w14:paraId="3D08803E" w14:textId="77777777" w:rsidR="00F52DFA" w:rsidRDefault="00F52DFA" w:rsidP="00F52DFA">
      <w:r>
        <w:t>•</w:t>
      </w:r>
      <w:r>
        <w:tab/>
        <w:t>femmes en âge de procréer,</w:t>
      </w:r>
    </w:p>
    <w:p w14:paraId="0A2C96BB" w14:textId="77777777" w:rsidR="00F52DFA" w:rsidRDefault="00F52DFA" w:rsidP="00F52DFA">
      <w:r>
        <w:t>•</w:t>
      </w:r>
      <w:r>
        <w:tab/>
        <w:t>femmes vivant avec le VIH, leurs enfants et leurs familles,</w:t>
      </w:r>
    </w:p>
    <w:p w14:paraId="6B9F2CFE" w14:textId="77777777" w:rsidR="00F52DFA" w:rsidRDefault="00F52DFA" w:rsidP="00F52DFA">
      <w:r>
        <w:t>•</w:t>
      </w:r>
      <w:r>
        <w:tab/>
        <w:t>enfants vivant avec le VIH,</w:t>
      </w:r>
    </w:p>
    <w:p w14:paraId="548DFACB" w14:textId="77777777" w:rsidR="00F52DFA" w:rsidRDefault="00F52DFA" w:rsidP="00F52DFA">
      <w:r>
        <w:t>•</w:t>
      </w:r>
      <w:r>
        <w:tab/>
        <w:t xml:space="preserve">patients co-infectés TB-VIH et, </w:t>
      </w:r>
    </w:p>
    <w:p w14:paraId="65DB1496" w14:textId="77777777" w:rsidR="00F52DFA" w:rsidRDefault="00F52DFA" w:rsidP="00F52DFA">
      <w:r>
        <w:t>•</w:t>
      </w:r>
      <w:r>
        <w:tab/>
        <w:t>population générale.</w:t>
      </w:r>
    </w:p>
    <w:p w14:paraId="3061E286" w14:textId="77777777" w:rsidR="00F52DFA" w:rsidRDefault="00F52DFA" w:rsidP="00FE11E2"/>
    <w:p w14:paraId="5DC56301" w14:textId="7D511A6E" w:rsidR="00796569" w:rsidRDefault="00FE11E2" w:rsidP="00FE11E2">
      <w:r>
        <w:t>3.</w:t>
      </w:r>
      <w:r>
        <w:tab/>
        <w:t>Actualités sur le projet (un menu d’articles sur tou</w:t>
      </w:r>
      <w:r w:rsidR="004A2611">
        <w:t>t</w:t>
      </w:r>
      <w:r>
        <w:t xml:space="preserve"> ce qui est fait dans le cadre du projet)</w:t>
      </w:r>
    </w:p>
    <w:p w14:paraId="14ED8B69" w14:textId="160AED82" w:rsidR="00796569" w:rsidRPr="008B35DA" w:rsidRDefault="00CA671F" w:rsidP="00FE11E2">
      <w:pPr>
        <w:rPr>
          <w:color w:val="FF0000"/>
        </w:rPr>
      </w:pPr>
      <w:r>
        <w:rPr>
          <w:color w:val="FF0000"/>
        </w:rPr>
        <w:t xml:space="preserve"> Voir les </w:t>
      </w:r>
      <w:r w:rsidR="008B35DA" w:rsidRPr="008B35DA">
        <w:rPr>
          <w:color w:val="FF0000"/>
        </w:rPr>
        <w:t>Articles</w:t>
      </w:r>
      <w:r>
        <w:rPr>
          <w:color w:val="FF0000"/>
        </w:rPr>
        <w:t xml:space="preserve"> et </w:t>
      </w:r>
      <w:r w:rsidR="008C63C5">
        <w:rPr>
          <w:color w:val="FF0000"/>
        </w:rPr>
        <w:t xml:space="preserve">communiqués </w:t>
      </w:r>
      <w:r w:rsidR="008C63C5" w:rsidRPr="008B35DA">
        <w:rPr>
          <w:color w:val="FF0000"/>
        </w:rPr>
        <w:t>joints</w:t>
      </w:r>
    </w:p>
    <w:p w14:paraId="62840F43" w14:textId="77777777" w:rsidR="00FE11E2" w:rsidRDefault="00FE11E2" w:rsidP="00FE11E2">
      <w:r>
        <w:t>4.</w:t>
      </w:r>
      <w:r>
        <w:tab/>
        <w:t>Les partenaires du projet</w:t>
      </w:r>
    </w:p>
    <w:p w14:paraId="048EBD5E" w14:textId="22FC741E" w:rsidR="00F963C8" w:rsidRDefault="00F963C8" w:rsidP="00F963C8">
      <w:bookmarkStart w:id="4" w:name="_Hlk142396503"/>
      <w:r w:rsidRPr="00F963C8">
        <w:t>-CNLS-IST, PNLS, PNLT, Ministère</w:t>
      </w:r>
      <w:r>
        <w:t xml:space="preserve"> de la santé, de l’Hygiène Publique et de l’accès universel aux soins</w:t>
      </w:r>
    </w:p>
    <w:bookmarkEnd w:id="4"/>
    <w:p w14:paraId="3146CA5A" w14:textId="55C7ABF3" w:rsidR="00F963C8" w:rsidRPr="00F963C8" w:rsidRDefault="00F963C8" w:rsidP="00F963C8">
      <w:r>
        <w:t>-Primature à travers l’UGP</w:t>
      </w:r>
    </w:p>
    <w:p w14:paraId="6D9DFA6D" w14:textId="085AB880" w:rsidR="00F963C8" w:rsidRDefault="00F963C8" w:rsidP="00F963C8">
      <w:r>
        <w:t>-</w:t>
      </w:r>
      <w:r w:rsidR="008C63C5">
        <w:t>l</w:t>
      </w:r>
      <w:r>
        <w:t>es ONG suivantes : AMC, CRIPS Togo, ACS, CMS Kouvé, SOS Vitae, ADESCO, AED Kara et Vivre dans l’Espérance et AV-jeunes</w:t>
      </w:r>
    </w:p>
    <w:p w14:paraId="39CD52FD" w14:textId="77777777" w:rsidR="00F963C8" w:rsidRDefault="00F963C8" w:rsidP="00FE11E2"/>
    <w:p w14:paraId="7F4A59CC" w14:textId="44878134" w:rsidR="00FE11E2" w:rsidRDefault="00FE11E2" w:rsidP="00302612">
      <w:pPr>
        <w:pStyle w:val="Paragraphedeliste"/>
        <w:numPr>
          <w:ilvl w:val="0"/>
          <w:numId w:val="1"/>
        </w:numPr>
      </w:pPr>
      <w:r>
        <w:t>Les partenaires techniques et financiers</w:t>
      </w:r>
    </w:p>
    <w:p w14:paraId="23F338E6" w14:textId="71378A02" w:rsidR="00302612" w:rsidRDefault="00302612" w:rsidP="00302612">
      <w:r>
        <w:t>Fond mondial de lutte contre le Sida, la tuberculose et le paludisme, l’OMS, ONUSIDA, GIZ.</w:t>
      </w:r>
    </w:p>
    <w:p w14:paraId="6263ECDB" w14:textId="77777777" w:rsidR="00FE11E2" w:rsidRDefault="00FE11E2" w:rsidP="00FE11E2">
      <w:r>
        <w:t>b.</w:t>
      </w:r>
      <w:r>
        <w:tab/>
        <w:t>Les partenaires de mise en œuvre</w:t>
      </w:r>
    </w:p>
    <w:p w14:paraId="7297596B" w14:textId="12EA0B54" w:rsidR="00F52DFA" w:rsidRDefault="005E13DB" w:rsidP="00FE11E2">
      <w:bookmarkStart w:id="5" w:name="_Hlk142396016"/>
      <w:r>
        <w:t xml:space="preserve">Les ONG suivantes : </w:t>
      </w:r>
      <w:r w:rsidR="00F52DFA">
        <w:t>AMC, CRIPS Togo, ACS, CMS Kouvé, SOS Vitae, ADESCO, AED Kara et Vivre dans l’Espérance et AV-jeunes</w:t>
      </w:r>
      <w:r w:rsidR="00302612">
        <w:t>.</w:t>
      </w:r>
    </w:p>
    <w:p w14:paraId="0F561036" w14:textId="655C7C6B" w:rsidR="00302612" w:rsidRDefault="00302612" w:rsidP="00FE11E2">
      <w:r w:rsidRPr="00302612">
        <w:t>-CNLS-IST, PNLS, PNLT, Ministère de la santé, de l’Hygiène Publique et de l’accès universel aux soins</w:t>
      </w:r>
    </w:p>
    <w:bookmarkEnd w:id="5"/>
    <w:p w14:paraId="2E82703E" w14:textId="77777777" w:rsidR="00FE11E2" w:rsidRDefault="00FE11E2" w:rsidP="00FE11E2">
      <w:r>
        <w:t>5.</w:t>
      </w:r>
      <w:r>
        <w:tab/>
        <w:t>Publications (les différents rapports produits sur le projet)</w:t>
      </w:r>
    </w:p>
    <w:p w14:paraId="6E932B34" w14:textId="3A92ACF0" w:rsidR="005928D7" w:rsidRDefault="005928D7" w:rsidP="00FE11E2">
      <w:r>
        <w:t>Voir les rapports</w:t>
      </w:r>
      <w:r w:rsidR="008C63C5">
        <w:t xml:space="preserve"> joints</w:t>
      </w:r>
      <w:r w:rsidR="00B73C0B">
        <w:t>+</w:t>
      </w:r>
      <w:r>
        <w:t xml:space="preserve"> </w:t>
      </w:r>
      <w:r w:rsidR="00B73C0B">
        <w:t xml:space="preserve">Voir les documents élaborés (Guides + manuels) joints </w:t>
      </w:r>
    </w:p>
    <w:p w14:paraId="5D18B677" w14:textId="77777777" w:rsidR="00FE11E2" w:rsidRDefault="00FE11E2" w:rsidP="00FE11E2">
      <w:r>
        <w:t>6.</w:t>
      </w:r>
      <w:r>
        <w:tab/>
        <w:t>Les chiffres clés du projet / programme</w:t>
      </w:r>
    </w:p>
    <w:p w14:paraId="3AE6B425" w14:textId="7C81088C" w:rsidR="005928D7" w:rsidRDefault="005928D7" w:rsidP="00FE11E2">
      <w:r>
        <w:t>Voir fichier « synthèse 2019-2020</w:t>
      </w:r>
      <w:r w:rsidR="005F476F">
        <w:t> » joint</w:t>
      </w:r>
    </w:p>
    <w:p w14:paraId="181CD910" w14:textId="77777777" w:rsidR="00FE11E2" w:rsidRDefault="00FE11E2" w:rsidP="00FE11E2">
      <w:r>
        <w:t>7.</w:t>
      </w:r>
      <w:r>
        <w:tab/>
        <w:t xml:space="preserve">Galerie du projet/programme </w:t>
      </w:r>
    </w:p>
    <w:p w14:paraId="7B11C9B7" w14:textId="150ED66A" w:rsidR="00291223" w:rsidRDefault="009534BA" w:rsidP="00FE11E2">
      <w:r>
        <w:t>Voir les articles contenant des photos</w:t>
      </w:r>
      <w:r w:rsidR="00B73C0B">
        <w:t>+</w:t>
      </w:r>
      <w:r w:rsidR="00B73C0B" w:rsidRPr="00B73C0B">
        <w:t xml:space="preserve"> </w:t>
      </w:r>
      <w:r w:rsidR="00B73C0B" w:rsidRPr="00B73C0B">
        <w:t>Voir les documents élaborés (Guides + manuels) joints +</w:t>
      </w:r>
    </w:p>
    <w:p w14:paraId="25BFE885" w14:textId="77777777" w:rsidR="00FE11E2" w:rsidRDefault="00FE11E2" w:rsidP="00FE11E2">
      <w:r>
        <w:t>8.</w:t>
      </w:r>
      <w:r>
        <w:tab/>
        <w:t>Success stories</w:t>
      </w:r>
    </w:p>
    <w:p w14:paraId="4ECF2931" w14:textId="0A19A734" w:rsidR="00FE11E2" w:rsidRDefault="00B73C0B" w:rsidP="007E0EE2">
      <w:r>
        <w:t>Histoire de succès</w:t>
      </w:r>
      <w:r w:rsidR="001F4246">
        <w:t xml:space="preserve"> joint</w:t>
      </w:r>
    </w:p>
    <w:sectPr w:rsidR="00FE11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41968"/>
    <w:multiLevelType w:val="hybridMultilevel"/>
    <w:tmpl w:val="330CE448"/>
    <w:lvl w:ilvl="0" w:tplc="0446579A">
      <w:start w:val="1"/>
      <w:numFmt w:val="lowerLetter"/>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35C0942"/>
    <w:multiLevelType w:val="hybridMultilevel"/>
    <w:tmpl w:val="8AFA3CC4"/>
    <w:lvl w:ilvl="0" w:tplc="6F5478B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19917721">
    <w:abstractNumId w:val="0"/>
  </w:num>
  <w:num w:numId="2" w16cid:durableId="801734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EE2"/>
    <w:rsid w:val="001739E6"/>
    <w:rsid w:val="001F4246"/>
    <w:rsid w:val="00291223"/>
    <w:rsid w:val="00302612"/>
    <w:rsid w:val="004A2611"/>
    <w:rsid w:val="005928D7"/>
    <w:rsid w:val="005E13DB"/>
    <w:rsid w:val="005F476F"/>
    <w:rsid w:val="00690CBB"/>
    <w:rsid w:val="00796569"/>
    <w:rsid w:val="007E0EE2"/>
    <w:rsid w:val="008B35DA"/>
    <w:rsid w:val="008C63C5"/>
    <w:rsid w:val="009534BA"/>
    <w:rsid w:val="00B73C0B"/>
    <w:rsid w:val="00BB2A66"/>
    <w:rsid w:val="00CA671F"/>
    <w:rsid w:val="00D831B0"/>
    <w:rsid w:val="00E33008"/>
    <w:rsid w:val="00F52DFA"/>
    <w:rsid w:val="00F963C8"/>
    <w:rsid w:val="00FA0025"/>
    <w:rsid w:val="00FE11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3D0C7"/>
  <w15:chartTrackingRefBased/>
  <w15:docId w15:val="{1A24A101-14DC-45D7-82A7-0F559AF8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026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4</Pages>
  <Words>1309</Words>
  <Characters>7204</Characters>
  <Application>Microsoft Office Word</Application>
  <DocSecurity>0</DocSecurity>
  <Lines>60</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Aristide DJENDA</dc:creator>
  <cp:keywords/>
  <dc:description/>
  <cp:lastModifiedBy>Aristide DJENDA</cp:lastModifiedBy>
  <cp:revision>21</cp:revision>
  <dcterms:created xsi:type="dcterms:W3CDTF">2023-08-08T11:57:00Z</dcterms:created>
  <dcterms:modified xsi:type="dcterms:W3CDTF">2023-08-09T14:10:00Z</dcterms:modified>
</cp:coreProperties>
</file>